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5D1F2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76CFFEE7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7212BA7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A368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11F8A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8DB8E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6E547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eastAsia="宋体" w:cs="Times New Roman"/>
          <w:b/>
          <w:bCs/>
          <w:sz w:val="48"/>
          <w:szCs w:val="48"/>
          <w:lang w:val="en-US" w:eastAsia="zh-CN"/>
        </w:rPr>
        <w:t>马鞍山院区房屋安全鉴定服务价格咨询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“遵义市传染病医院（遵义市第四人民医院）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关于马鞍山院区房屋安全鉴定服务价格咨询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  <w:bookmarkStart w:id="7" w:name="_GoBack"/>
      <w:bookmarkEnd w:id="7"/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774</Words>
  <Characters>784</Characters>
  <Lines>0</Lines>
  <Paragraphs>0</Paragraphs>
  <TotalTime>1</TotalTime>
  <ScaleCrop>false</ScaleCrop>
  <LinksUpToDate>false</LinksUpToDate>
  <CharactersWithSpaces>1383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2026-02-11T04:54:09Z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