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</w:t>
      </w:r>
      <w:bookmarkStart w:id="7" w:name="_GoBack"/>
      <w:bookmarkEnd w:id="7"/>
      <w:r>
        <w:rPr>
          <w:rFonts w:hint="eastAsia" w:cs="Times New Roman"/>
          <w:b/>
          <w:bCs/>
          <w:sz w:val="48"/>
          <w:szCs w:val="48"/>
          <w:lang w:val="en-US" w:eastAsia="zh-CN"/>
        </w:rPr>
        <w:t>检验科设备采购项目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关于检验科设备采购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4117CA3F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438F674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FACCB66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0C25A72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0BC1F2C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2ABFE4E0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271B02E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2A6CA57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45FCA5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55AE1F1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8D96623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113B33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568</Words>
  <Characters>572</Characters>
  <Lines>0</Lines>
  <Paragraphs>0</Paragraphs>
  <TotalTime>4</TotalTime>
  <ScaleCrop>false</ScaleCrop>
  <LinksUpToDate>false</LinksUpToDate>
  <CharactersWithSpaces>1170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2025-11-04T08:28:06Z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6903C139E41645B28E8F70E9DB5FE3BE_13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