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5C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遵义市传染病医院（遵义市第四人民医院）</w:t>
      </w:r>
    </w:p>
    <w:p w14:paraId="5A86B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医疗设备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5096"/>
        <w:gridCol w:w="971"/>
        <w:gridCol w:w="735"/>
      </w:tblGrid>
      <w:tr w14:paraId="15AE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</w:tcPr>
          <w:p w14:paraId="0EF77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申报科室</w:t>
            </w:r>
          </w:p>
        </w:tc>
        <w:tc>
          <w:tcPr>
            <w:tcW w:w="6802" w:type="dxa"/>
            <w:gridSpan w:val="3"/>
          </w:tcPr>
          <w:p w14:paraId="5761C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中医科</w:t>
            </w:r>
          </w:p>
        </w:tc>
      </w:tr>
      <w:tr w14:paraId="72E3F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restart"/>
            <w:vAlign w:val="center"/>
          </w:tcPr>
          <w:p w14:paraId="3DD22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申报设备</w:t>
            </w:r>
          </w:p>
        </w:tc>
        <w:tc>
          <w:tcPr>
            <w:tcW w:w="5096" w:type="dxa"/>
          </w:tcPr>
          <w:p w14:paraId="72057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1、特定电磁波治疗仪(烤灯)</w:t>
            </w:r>
          </w:p>
        </w:tc>
        <w:tc>
          <w:tcPr>
            <w:tcW w:w="971" w:type="dxa"/>
            <w:vAlign w:val="center"/>
          </w:tcPr>
          <w:p w14:paraId="363FB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  <w:vAlign w:val="center"/>
          </w:tcPr>
          <w:p w14:paraId="7111D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</w:tr>
      <w:tr w14:paraId="5C2D4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5525E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185E9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2、电针治疗仪</w:t>
            </w:r>
          </w:p>
        </w:tc>
        <w:tc>
          <w:tcPr>
            <w:tcW w:w="971" w:type="dxa"/>
            <w:vAlign w:val="center"/>
          </w:tcPr>
          <w:p w14:paraId="714DD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0C444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</w:tr>
      <w:tr w14:paraId="5478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2BE7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1291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3、中频治疗仪</w:t>
            </w:r>
          </w:p>
        </w:tc>
        <w:tc>
          <w:tcPr>
            <w:tcW w:w="971" w:type="dxa"/>
            <w:vAlign w:val="center"/>
          </w:tcPr>
          <w:p w14:paraId="1C48C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192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047F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463E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16A76E3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热奄包恒温箱</w:t>
            </w:r>
          </w:p>
        </w:tc>
        <w:tc>
          <w:tcPr>
            <w:tcW w:w="971" w:type="dxa"/>
            <w:vAlign w:val="center"/>
          </w:tcPr>
          <w:p w14:paraId="23AF3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5E841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33ED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25E29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BFD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5、中药湿热敷仪器</w:t>
            </w:r>
          </w:p>
        </w:tc>
        <w:tc>
          <w:tcPr>
            <w:tcW w:w="971" w:type="dxa"/>
            <w:vAlign w:val="center"/>
          </w:tcPr>
          <w:p w14:paraId="70C9A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265C9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1FA83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07775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0D42D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6、中医定向药透治疗仪</w:t>
            </w:r>
          </w:p>
        </w:tc>
        <w:tc>
          <w:tcPr>
            <w:tcW w:w="971" w:type="dxa"/>
            <w:vAlign w:val="center"/>
          </w:tcPr>
          <w:p w14:paraId="23A9D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6C39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64000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528B5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B946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7、火龙罐</w:t>
            </w:r>
          </w:p>
        </w:tc>
        <w:tc>
          <w:tcPr>
            <w:tcW w:w="971" w:type="dxa"/>
            <w:vAlign w:val="center"/>
          </w:tcPr>
          <w:p w14:paraId="7874C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63502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68B64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49D33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09A2B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8、中医理疗床</w:t>
            </w:r>
          </w:p>
        </w:tc>
        <w:tc>
          <w:tcPr>
            <w:tcW w:w="971" w:type="dxa"/>
            <w:vAlign w:val="center"/>
          </w:tcPr>
          <w:p w14:paraId="21056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0C9C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 w14:paraId="291CF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01145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21AFC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9、艾灸排烟系统</w:t>
            </w:r>
          </w:p>
        </w:tc>
        <w:tc>
          <w:tcPr>
            <w:tcW w:w="971" w:type="dxa"/>
            <w:vAlign w:val="center"/>
          </w:tcPr>
          <w:p w14:paraId="3762D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62AB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</w:tr>
      <w:tr w14:paraId="02A24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18A3A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97A8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10、雾化机</w:t>
            </w:r>
          </w:p>
        </w:tc>
        <w:tc>
          <w:tcPr>
            <w:tcW w:w="971" w:type="dxa"/>
            <w:vAlign w:val="center"/>
          </w:tcPr>
          <w:p w14:paraId="164CF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78512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 w14:paraId="63B8B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4422C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509D5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11、震动排痰机</w:t>
            </w:r>
          </w:p>
        </w:tc>
        <w:tc>
          <w:tcPr>
            <w:tcW w:w="971" w:type="dxa"/>
            <w:vAlign w:val="center"/>
          </w:tcPr>
          <w:p w14:paraId="7B447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1EC2D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4BDFD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43FA7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3E57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12、氧气筒氧流量表</w:t>
            </w:r>
          </w:p>
        </w:tc>
        <w:tc>
          <w:tcPr>
            <w:tcW w:w="971" w:type="dxa"/>
            <w:vAlign w:val="center"/>
          </w:tcPr>
          <w:p w14:paraId="5FED8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0C749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09D2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2259" w:type="dxa"/>
            <w:vAlign w:val="center"/>
          </w:tcPr>
          <w:p w14:paraId="39C58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802" w:type="dxa"/>
            <w:gridSpan w:val="3"/>
            <w:vAlign w:val="center"/>
          </w:tcPr>
          <w:p w14:paraId="164A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中医科:陈老师13985627611                      设备科：吴老师(0851) 2876 8114</w:t>
            </w:r>
            <w:bookmarkStart w:id="0" w:name="_GoBack"/>
            <w:bookmarkEnd w:id="0"/>
          </w:p>
        </w:tc>
      </w:tr>
      <w:tr w14:paraId="1172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4"/>
          </w:tcPr>
          <w:p w14:paraId="3F0A1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申购设备主要配置、参数要求：</w:t>
            </w:r>
          </w:p>
        </w:tc>
      </w:tr>
      <w:tr w14:paraId="2693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9061" w:type="dxa"/>
            <w:gridSpan w:val="4"/>
          </w:tcPr>
          <w:p w14:paraId="248EBD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特定电磁波治疗仪(烤灯)</w:t>
            </w:r>
          </w:p>
          <w:p w14:paraId="5C8138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适用治疗板直径：≥166mm；</w:t>
            </w:r>
          </w:p>
          <w:p w14:paraId="2C70DC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电源输入：AC 220V  50Hz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功率： 250VA；</w:t>
            </w:r>
          </w:p>
          <w:p w14:paraId="7673F5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支臂伸缩范围：0-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cm；电源盒升降范围：0-60cm；头部调节范围：仰角：0-90°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方位角：360°；波普范围：2μm-25μm；</w:t>
            </w:r>
          </w:p>
          <w:p w14:paraId="679198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定时范围：0-60分钟；</w:t>
            </w:r>
          </w:p>
          <w:p w14:paraId="4DB979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工作寿命：＞2000小时。</w:t>
            </w:r>
          </w:p>
          <w:p w14:paraId="03824B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治疗头有防烫把手；</w:t>
            </w:r>
          </w:p>
          <w:p w14:paraId="42516E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有倾倒自动断电功能；</w:t>
            </w:r>
          </w:p>
          <w:p w14:paraId="648A9D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电源盒正、反面都有通电和工作指示灯；两路双通道电源开关；</w:t>
            </w:r>
          </w:p>
          <w:p w14:paraId="69C018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脚轮带刹车功能；</w:t>
            </w:r>
          </w:p>
          <w:p w14:paraId="18EB9D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电针治疗仪</w:t>
            </w:r>
          </w:p>
          <w:p w14:paraId="38641801">
            <w:pPr>
              <w:numPr>
                <w:ilvl w:val="0"/>
                <w:numId w:val="3"/>
              </w:numP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运用微电脑技术与传统中医针灸经络理论结合适用于腰酸背痛、神经麻痹、肌肉酸楚痛症、麻痹的辅助治疗。</w:t>
            </w:r>
          </w:p>
          <w:p w14:paraId="0C331134">
            <w:pPr>
              <w:numPr>
                <w:ilvl w:val="0"/>
                <w:numId w:val="3"/>
              </w:numP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设备操作简便，可以定时治疗，可接干电池；</w:t>
            </w:r>
          </w:p>
          <w:p w14:paraId="6A9DD21B">
            <w:pPr>
              <w:numPr>
                <w:ilvl w:val="0"/>
                <w:numId w:val="3"/>
              </w:numP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输出脉冲波形：非对称双向脉冲波</w:t>
            </w:r>
          </w:p>
          <w:p w14:paraId="7D7C5E8F">
            <w:pPr>
              <w:numPr>
                <w:ilvl w:val="0"/>
                <w:numId w:val="3"/>
              </w:numP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1"/>
                <w:sz w:val="28"/>
                <w:szCs w:val="28"/>
              </w:rPr>
              <w:t>输出脉冲路数：</w:t>
            </w:r>
            <w:r>
              <w:rPr>
                <w:rFonts w:hint="eastAsia" w:ascii="宋体" w:hAnsi="宋体" w:eastAsia="宋体" w:cs="宋体"/>
                <w:spacing w:val="11"/>
                <w:sz w:val="28"/>
                <w:szCs w:val="28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pacing w:val="11"/>
                <w:sz w:val="28"/>
                <w:szCs w:val="28"/>
              </w:rPr>
              <w:t>六路</w:t>
            </w:r>
          </w:p>
          <w:p w14:paraId="16842C8D">
            <w:pPr>
              <w:numPr>
                <w:ilvl w:val="0"/>
                <w:numId w:val="3"/>
              </w:numP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8"/>
                <w:szCs w:val="28"/>
              </w:rPr>
              <w:t>输</w:t>
            </w:r>
            <w:r>
              <w:rPr>
                <w:rFonts w:hint="eastAsia" w:asciiTheme="minorEastAsia" w:hAnsiTheme="minorEastAsia" w:eastAsiaTheme="minorEastAsia" w:cstheme="minorEastAsia"/>
                <w:spacing w:val="-34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8"/>
                <w:szCs w:val="28"/>
              </w:rPr>
              <w:t>入</w:t>
            </w:r>
            <w:r>
              <w:rPr>
                <w:rFonts w:hint="eastAsia" w:asciiTheme="minorEastAsia" w:hAnsiTheme="minorEastAsia" w:eastAsiaTheme="minorEastAsia" w:cstheme="minorEastAsia"/>
                <w:spacing w:val="-31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8"/>
                <w:szCs w:val="28"/>
              </w:rPr>
              <w:t>功</w:t>
            </w:r>
            <w:r>
              <w:rPr>
                <w:rFonts w:hint="eastAsia" w:asciiTheme="minorEastAsia" w:hAnsiTheme="minorEastAsia" w:eastAsiaTheme="minorEastAsia" w:cstheme="minorEastAsia"/>
                <w:spacing w:val="-30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8"/>
                <w:szCs w:val="28"/>
              </w:rPr>
              <w:t>率</w:t>
            </w:r>
            <w:r>
              <w:rPr>
                <w:rFonts w:hint="eastAsia" w:asciiTheme="minorEastAsia" w:hAnsiTheme="minorEastAsia" w:eastAsiaTheme="minorEastAsia" w:cstheme="minorEastAsia"/>
                <w:spacing w:val="-41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8"/>
                <w:szCs w:val="28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pacing w:val="-21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8"/>
                <w:szCs w:val="28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pacing w:val="-34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8"/>
                <w:szCs w:val="28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spacing w:val="-24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8"/>
                <w:szCs w:val="28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spacing w:val="-34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8"/>
                <w:szCs w:val="28"/>
              </w:rPr>
              <w:t>0VA</w:t>
            </w:r>
          </w:p>
          <w:p w14:paraId="643763C9">
            <w:pPr>
              <w:numPr>
                <w:ilvl w:val="0"/>
                <w:numId w:val="3"/>
              </w:numP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2"/>
                <w:sz w:val="28"/>
                <w:szCs w:val="28"/>
              </w:rPr>
              <w:t>最大输出功率：0.3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VA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8"/>
                <w:szCs w:val="28"/>
              </w:rPr>
              <w:t>(250Ω   负载阻抗下)</w:t>
            </w:r>
          </w:p>
          <w:p w14:paraId="45672740">
            <w:pPr>
              <w:numPr>
                <w:ilvl w:val="0"/>
                <w:numId w:val="3"/>
              </w:numP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7"/>
                <w:sz w:val="28"/>
                <w:szCs w:val="28"/>
              </w:rPr>
              <w:t>输出脉冲频率：1-100HZ</w:t>
            </w:r>
            <w:r>
              <w:rPr>
                <w:rFonts w:hint="eastAsia" w:asciiTheme="minorEastAsia" w:hAnsiTheme="minorEastAsia" w:eastAsiaTheme="minorEastAsia" w:cstheme="minorEastAsia"/>
                <w:spacing w:val="-74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8"/>
                <w:szCs w:val="28"/>
              </w:rPr>
              <w:t>可调，允差为±15%</w:t>
            </w:r>
          </w:p>
          <w:p w14:paraId="6C69A0B5">
            <w:pPr>
              <w:numPr>
                <w:ilvl w:val="0"/>
                <w:numId w:val="3"/>
              </w:numP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9"/>
                <w:sz w:val="28"/>
                <w:szCs w:val="28"/>
              </w:rPr>
              <w:t>工作模式：连续波</w:t>
            </w:r>
            <w:r>
              <w:rPr>
                <w:rFonts w:hint="eastAsia" w:asciiTheme="minorEastAsia" w:hAnsiTheme="minorEastAsia" w:eastAsiaTheme="minorEastAsia" w:cstheme="minorEastAsia"/>
                <w:spacing w:val="6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8"/>
                <w:szCs w:val="28"/>
              </w:rPr>
              <w:t>断续波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2"/>
                <w:sz w:val="28"/>
                <w:szCs w:val="28"/>
              </w:rPr>
              <w:t>疏密波</w:t>
            </w:r>
          </w:p>
          <w:p w14:paraId="44836D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中频治疗仪</w:t>
            </w:r>
          </w:p>
          <w:p w14:paraId="78748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1、适用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肩周炎、颈椎病、腰椎间盘突出症、退行性骨性关节病、风湿性关节炎、类风湿关节炎、肌纤维织炎、肌肉劳损、盆腔炎、附件炎、 周围神经伤病、慢性前列腺炎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等疾病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4FF731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工作频率：1kHz～10kHz，允差±10% ;</w:t>
            </w:r>
          </w:p>
          <w:p w14:paraId="49BFF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载波波形：双向方波；</w:t>
            </w:r>
          </w:p>
          <w:p w14:paraId="1598D0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载波脉冲宽度 : 50 μs～500 μs, 允差±10% ;</w:t>
            </w:r>
          </w:p>
          <w:p w14:paraId="04438A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调制频率范围：0～150Hz, 允差±10％或±1Hz 取大值；</w:t>
            </w:r>
          </w:p>
          <w:p w14:paraId="5DFB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6、具备多种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调制方式</w:t>
            </w:r>
          </w:p>
          <w:p w14:paraId="2A0A32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调幅度：0%、25%、50%、75%、100%，允差±10％。</w:t>
            </w:r>
          </w:p>
          <w:p w14:paraId="36E901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干扰电性能</w:t>
            </w:r>
          </w:p>
          <w:p w14:paraId="067B12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（a）工作频率：4kHz，允差±10％。</w:t>
            </w:r>
          </w:p>
          <w:p w14:paraId="5CAEFF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（b）调制频率：0.125Hz，允差±10％。</w:t>
            </w:r>
          </w:p>
          <w:p w14:paraId="2ED43A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（c）差频频率范围：0～112Hz，允差±10％或±1Hz 取较大值。</w:t>
            </w:r>
          </w:p>
          <w:p w14:paraId="6F091C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（d） 调幅度：0%、100%，允差±5％。</w:t>
            </w:r>
          </w:p>
          <w:p w14:paraId="702984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（e） 差频变化周期：5.5s、32s，允差±10％。</w:t>
            </w:r>
          </w:p>
          <w:p w14:paraId="0774CA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中频治疗处方：≥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60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个固定处方。</w:t>
            </w:r>
          </w:p>
          <w:p w14:paraId="75B854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输出电流：中频输出电流和干扰电输出电流：频率≤1500Hz，为 80mA（r.m.s）；频率＞1500Hz 为 100mA（r.m.s），分 0～99 级可调。</w:t>
            </w:r>
          </w:p>
          <w:p w14:paraId="0A13BA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中频输出峰值电压：在开路条件下测量时，中频输出峰值电压不得超过 500V；</w:t>
            </w:r>
          </w:p>
          <w:p w14:paraId="1FE434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离子导入功能：</w:t>
            </w:r>
          </w:p>
          <w:p w14:paraId="09FEE9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离子导入输出电流：在 500Ω的负载下，每路输出直流电电流不超过 50mA，分 0～99 级可调；</w:t>
            </w:r>
          </w:p>
          <w:p w14:paraId="1A449D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电极片温度：37℃~55℃ , 分 6 档可调，允差±3℃;</w:t>
            </w:r>
          </w:p>
          <w:p w14:paraId="114C37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0、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热疗性能</w:t>
            </w:r>
          </w:p>
          <w:p w14:paraId="30F28B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热疗袋温度分低温、中温和高温三挡可调，治疗仪工作 15min 后，各档温度为：低温 42℃ , 中温 47℃ , 高温 52℃ , 允差±3℃;</w:t>
            </w:r>
          </w:p>
          <w:p w14:paraId="45F3FB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治疗时间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可调，提供多种选择</w:t>
            </w:r>
          </w:p>
          <w:p w14:paraId="089B0B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采用触摸屏显示</w:t>
            </w:r>
          </w:p>
          <w:p w14:paraId="0C290B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热奄包恒温箱</w:t>
            </w:r>
          </w:p>
          <w:p w14:paraId="7260A9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产品容积≥100L</w:t>
            </w:r>
          </w:p>
          <w:p w14:paraId="677E6F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温度控制范围(℃)：RT+5～65 ℃，</w:t>
            </w:r>
          </w:p>
          <w:p w14:paraId="30D8A4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分辨率0.1、控温精度：±1 ℃</w:t>
            </w:r>
          </w:p>
          <w:p w14:paraId="44C8F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波动度(℃)±0.5</w:t>
            </w:r>
          </w:p>
          <w:p w14:paraId="3C9908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、可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精确控温可靠，波动少，带定时功能。</w:t>
            </w:r>
          </w:p>
          <w:p w14:paraId="5018B7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自诊断功能，故障全程自动监控，故障代码直观指示，具备断电后再次通电数据恢复</w:t>
            </w:r>
          </w:p>
          <w:p w14:paraId="2E7FC6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内箱尺寸≥45cm×43cm×53cm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；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外箱尺寸≥：52cm×52cm×110cm，不少于3层</w:t>
            </w:r>
          </w:p>
          <w:p w14:paraId="6105EF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电源电压：AC220V±10% ，50Hz±1Hz；</w:t>
            </w:r>
          </w:p>
          <w:p w14:paraId="61E073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、具备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风道结构</w:t>
            </w:r>
          </w:p>
          <w:p w14:paraId="2DE726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装有漏电保护器；</w:t>
            </w:r>
          </w:p>
          <w:p w14:paraId="024F67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设备所用材质与生产产品不发生反应</w:t>
            </w:r>
          </w:p>
          <w:p w14:paraId="5CC79B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易拆装、无死角易清洁，维护保养方便。</w:t>
            </w:r>
          </w:p>
          <w:p w14:paraId="20593D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设备内外部及附属管路、组件清洁美观，表面能耐受水、乙醇或清洗剂的擦拭清洗。</w:t>
            </w:r>
          </w:p>
          <w:p w14:paraId="4CCAEE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中药湿热敷仪器</w:t>
            </w:r>
          </w:p>
          <w:p w14:paraId="2912D1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、适用于软组织扭挫伤恢复期、肌纤维织炎、肩关节周围炎、慢性关节炎、关节纤维强直、坐骨神经痛，慢性炎症及痛症(患处没有发红或发热的症状)，瘢痕，粘连，肌肉痉挛及神经痛，慢性腰颈痛，慢性退化性膝关节炎，肌肉疲劳等</w:t>
            </w:r>
          </w:p>
          <w:p w14:paraId="55E422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2、电源:220V±10% / 50Hz</w:t>
            </w:r>
          </w:p>
          <w:p w14:paraId="47CAF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3、功率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1300W（保温时间：断开电源从70℃-40℃，超过24小时）</w:t>
            </w:r>
          </w:p>
          <w:p w14:paraId="6EFD82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4、容积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≤80升</w:t>
            </w:r>
          </w:p>
          <w:p w14:paraId="3CEBE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5、温控范围：室温～99℃。自动沸腾消毒及煮药</w:t>
            </w:r>
          </w:p>
          <w:p w14:paraId="372BEF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6、温控灵敏度：±0.1℃</w:t>
            </w:r>
          </w:p>
          <w:p w14:paraId="11F70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7、显示：全中文智能触摸液晶显示，设备工作状态全程实时显示。</w:t>
            </w:r>
          </w:p>
          <w:p w14:paraId="666A26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8、控制方式：24小时智能程序控制，自动开关机、自动休眠，自动消毒或煮药。</w:t>
            </w:r>
          </w:p>
          <w:p w14:paraId="75040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9、智能设置：智能液晶触摸屏，任意工作时段及时间、温度等参数设置一次完成，永久保存，使用中无需再重新设置。</w:t>
            </w:r>
          </w:p>
          <w:p w14:paraId="6D99A4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0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可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一键假期设定、一键消毒功能、一键急热功能。</w:t>
            </w:r>
          </w:p>
          <w:p w14:paraId="3E6F73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、高标304#不锈钢制作，模块化设计维护。</w:t>
            </w:r>
          </w:p>
          <w:p w14:paraId="4B96C3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、故障报警并提示，工作完成提示。</w:t>
            </w:r>
          </w:p>
          <w:p w14:paraId="1709F9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具备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安全保护装置，确保使用更安全。</w:t>
            </w:r>
          </w:p>
          <w:p w14:paraId="5AB121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、内槽尺寸：≤530mm×330mm×460mm (长×宽×高）</w:t>
            </w:r>
          </w:p>
          <w:p w14:paraId="74115C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、外形尺寸：≤610mm×515mm×（860+65）mm（长×宽×高+脚轮）</w:t>
            </w:r>
          </w:p>
          <w:p w14:paraId="7C448D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、湿热烫敷袋尺寸(标配)：</w:t>
            </w:r>
          </w:p>
          <w:p w14:paraId="5A8C54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大号热敷袋: ≤400mm×180mm（2块）</w:t>
            </w:r>
          </w:p>
          <w:p w14:paraId="15D22C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中号热敷袋: ≤140mm×300mm（4块）</w:t>
            </w:r>
          </w:p>
          <w:p w14:paraId="1302DD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腰背腹部热敷袋: ≤240mm×220mm（2块）</w:t>
            </w:r>
          </w:p>
          <w:p w14:paraId="4931B4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坐立式颈肩部热敷袋:≤ 440mm×350mm（1块）</w:t>
            </w:r>
          </w:p>
          <w:p w14:paraId="38FA21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卧式颈肩部热敷袋:≤ 440mm×350mm（1块）</w:t>
            </w:r>
          </w:p>
          <w:p w14:paraId="4BEABC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中医定向药透治疗仪</w:t>
            </w:r>
          </w:p>
          <w:p w14:paraId="09BB65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 输出通道：2通道(同时治疗2名患者);</w:t>
            </w:r>
          </w:p>
          <w:p w14:paraId="75F15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 治疗电流：非对称低中频编码电流；</w:t>
            </w:r>
          </w:p>
          <w:p w14:paraId="02BDD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3.控制方式：单键飞梭控制， 一键快速操作；</w:t>
            </w:r>
          </w:p>
          <w:p w14:paraId="213DAD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 四种治疗模式：</w:t>
            </w:r>
          </w:p>
          <w:p w14:paraId="791ACB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a) 非对称定向药物导入；</w:t>
            </w:r>
          </w:p>
          <w:p w14:paraId="413022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b) 非对称定向药物导入+电极保温+动态磁场；</w:t>
            </w:r>
          </w:p>
          <w:p w14:paraId="392AF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c) 对称仿生按摩；</w:t>
            </w:r>
          </w:p>
          <w:p w14:paraId="7A580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d) 对称仿生按摩+电极保温+动态磁场；</w:t>
            </w:r>
          </w:p>
          <w:p w14:paraId="6FF21B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 中频载波频率：2000 Hz-4000   Hz;</w:t>
            </w:r>
          </w:p>
          <w:p w14:paraId="52999F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6. 中频载波波形：三角波；</w:t>
            </w:r>
          </w:p>
          <w:p w14:paraId="7399FD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7. 低频调制频率：0-150 Hz;</w:t>
            </w:r>
          </w:p>
          <w:p w14:paraId="68ACFF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8. 低频调制波形：方波；</w:t>
            </w:r>
          </w:p>
          <w:p w14:paraId="5DFDE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9. 输出强度极限(负载500Ω):≤100mA(r.m.s);</w:t>
            </w:r>
          </w:p>
          <w:p w14:paraId="2DC1A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10. “按摩”状态，负载500Ω,治疗仪在最大输出时，直流分量&lt;1V;</w:t>
            </w:r>
          </w:p>
          <w:p w14:paraId="174F9F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11.“导入”状态，负载500Ω,治疗仪在最大输出时，直流分量≥1V, 但 &lt; 2 0V;</w:t>
            </w:r>
          </w:p>
          <w:p w14:paraId="31AD6C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12.负载影响：标准负载阻抗为500Ω;负载阻抗在250Ω-750Ω变化时，上述参数不受影响；</w:t>
            </w:r>
          </w:p>
          <w:p w14:paraId="2D858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13.动态磁场：支持；</w:t>
            </w:r>
          </w:p>
          <w:p w14:paraId="7AF9B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14.电极保温档位：0-5共6级调节；</w:t>
            </w:r>
          </w:p>
          <w:p w14:paraId="09B4C6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15.电极保温温度：≤60℃;</w:t>
            </w:r>
          </w:p>
          <w:p w14:paraId="519E43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16.输出电流稳定度：≤10%;</w:t>
            </w:r>
          </w:p>
          <w:p w14:paraId="3ED7DC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17.调幅度范围：100%±5%;</w:t>
            </w:r>
          </w:p>
          <w:p w14:paraId="7DDFFC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18.输出强度控制：0-99共100级步进可调；</w:t>
            </w:r>
          </w:p>
          <w:p w14:paraId="64EF2C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19.定时时间控制：0-60分钟；</w:t>
            </w:r>
          </w:p>
          <w:p w14:paraId="44DA27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20.工作电源：交流220±22V,50HZ±1Hz;</w:t>
            </w:r>
          </w:p>
          <w:p w14:paraId="1D627E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21.熔断器规格：F1AL250V;</w:t>
            </w:r>
          </w:p>
          <w:p w14:paraId="5FFEAA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22.连续工作时间：≤4小时；</w:t>
            </w:r>
          </w:p>
          <w:p w14:paraId="32BF26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23.主机使用期限：≤6年；</w:t>
            </w:r>
          </w:p>
          <w:p w14:paraId="0B0A36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24.电极最大允许输出值：≤200 mA   (500Ω负载)。</w:t>
            </w:r>
          </w:p>
          <w:p w14:paraId="5C379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火龙罐</w:t>
            </w:r>
          </w:p>
          <w:p w14:paraId="350689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【产品名称】火灸罐</w:t>
            </w:r>
          </w:p>
          <w:p w14:paraId="28B25C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【型号】雷火灸型、督灸型、温灸型、火龙罐型、隔物灸型、雷火小悬灸型、无烟型。</w:t>
            </w:r>
          </w:p>
          <w:p w14:paraId="27B257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【规格】1cm×1.3cm、1.3cm×1.8cm、1.5cm×2.5cm、1.7cm×2.7cm、1.8cm×2.5cm、1.8cm×2.7cm、 1.8cm×20cm、2cm×1.7cm、2.2cm×2cm、2cm×3cm、2cm×3.5cm、2.2cm×2.5cm、2.4cm×2.0cm、 3cm×2.8cm、3cm×4cm、3cm×4.5cm、3cm×12cm、3cm×22cm、3.5cm×2.5cm、3.5cm×5cm、</w:t>
            </w:r>
          </w:p>
          <w:p w14:paraId="66BB93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3.5cm×8.5cm、3.8cm×8cm、4cm×5cm、4cm×6cm、4cm×6.5cm、4cm×20cm、4.5cm×2.5cm、 5cm×5cm、5cm×20cm、5cm×22cm、5.4cm×3.0cm、6cm×2cm、6cm×20cm、8cm×22cm。</w:t>
            </w:r>
          </w:p>
          <w:p w14:paraId="6D6127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【结构及组成】产品由罐体组成。</w:t>
            </w:r>
          </w:p>
          <w:p w14:paraId="30FD97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【适用范围】用于拔罐疗法和艾灸。</w:t>
            </w:r>
          </w:p>
          <w:p w14:paraId="506FFD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中医理疗床</w:t>
            </w:r>
          </w:p>
          <w:p w14:paraId="282EE9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1、材质：整床采用优质型材，面板为冷轧钢板一次冲压成型，面板厚度≥1.2mm，床梁采用碳钢板折边制作，板材厚度≥1.5mm；整体除锈水洗磷化，静电喷塑。 </w:t>
            </w:r>
          </w:p>
          <w:p w14:paraId="3F07AA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2、插入式床头尾板材质采用全新材料PP+PE结合制作而成，整体吹塑成型，可以一键锁定，单手操作方便拆卸；</w:t>
            </w:r>
          </w:p>
          <w:p w14:paraId="316649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3、床各部位活动联接件采用5.0 mm优质冷轧钢板制作，表面静电喷塑处理,活动丝杆采用加长铜螺母，钢制防尘套结构，螺杆为45号滚丝全封闭免维护，有两极空转极限设置。</w:t>
            </w:r>
          </w:p>
          <w:p w14:paraId="795CBB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4、摇手柄采用A均为PA66材料制作，内置金属件，万向节联轴结构，摇柄做到碰到可以180度转弯。</w:t>
            </w:r>
          </w:p>
          <w:p w14:paraId="604E23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5、脚轮：5寸四轮带刹脚轮，PU高强度静音材质，静音、耐磨、抗腐蚀特性。内部采用万向锁控结构，机械关键部位材料为锌合金以及粉末冶金材料压铸制作。</w:t>
            </w:r>
          </w:p>
          <w:p w14:paraId="7F3839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、护栏：采用六根不锈钢立柱组成，有自动锁紧功能，收缩时略高于床面，能有效防止床垫移动，伸展时高度400mm。冷钢型材扶手，表面磷化喷涂处理，护栏上下支座采用厚度≥3.0mm冷钢冲压件,防尘又美观大方、坚固耐用，可以承受50公斤拉力负荷,稳固、不易损坏、防夹手、操作方便；护栏高度≥400mm,可挂微泵。</w:t>
            </w:r>
          </w:p>
          <w:p w14:paraId="70289F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7、配置连体餐桌板，装有自由翻倒阻尼装置。</w:t>
            </w:r>
          </w:p>
          <w:p w14:paraId="20D522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8、床下配置搁物架：材质为热轧管；管材弯曲成型，整体表面粉末喷涂处理。管材一面带有挂钩，与床脚横梁链接，便于用户操作。</w:t>
            </w:r>
          </w:p>
          <w:p w14:paraId="0E4FC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9、背部、腿部角度可调节，背部折起角度0-75度±5度，腿部折起角度0-40度(±5）度和坐垫部分有板块有一个0-15度的倾斜，可以有效防止背部起来人往下滑的托举功能。</w:t>
            </w:r>
          </w:p>
          <w:p w14:paraId="79ED52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10、配置床头卡、四个引流钩、设有多处输液孔及防撞条。</w:t>
            </w:r>
          </w:p>
          <w:p w14:paraId="239464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11、头尾板插孔可互插输液架。</w:t>
            </w:r>
          </w:p>
          <w:p w14:paraId="04811D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艾灸排烟系统</w:t>
            </w:r>
          </w:p>
          <w:p w14:paraId="2F5611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1、顶挂式安装 </w:t>
            </w:r>
          </w:p>
          <w:p w14:paraId="798C33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2、360旋转头用于左右旋转</w:t>
            </w:r>
          </w:p>
          <w:p w14:paraId="05613B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3、PC透明罩≥650*420mm</w:t>
            </w:r>
          </w:p>
          <w:p w14:paraId="00A7D7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4、调节风阀</w:t>
            </w:r>
          </w:p>
          <w:p w14:paraId="53868C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5、松紧调节钮</w:t>
            </w:r>
          </w:p>
          <w:p w14:paraId="50A675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雾化机</w:t>
            </w:r>
          </w:p>
          <w:p w14:paraId="308867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1.电源：AC220V±22V,50±1Hz</w:t>
            </w:r>
          </w:p>
          <w:p w14:paraId="34143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2.喷雾速率：≥0.2mL/min</w:t>
            </w:r>
          </w:p>
          <w:p w14:paraId="650E11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3.雾化量：≥5.8ml(雾化量可调节)</w:t>
            </w:r>
          </w:p>
          <w:p w14:paraId="59BBF7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4.熔丝管：T1.6AL   250V,φ3.6×10(带引角)</w:t>
            </w:r>
          </w:p>
          <w:p w14:paraId="1078D7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5.压缩泵自由空气流量：≥6L/min</w:t>
            </w:r>
          </w:p>
          <w:p w14:paraId="0E4DA7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6.噪音：≤65dB(A)</w:t>
            </w:r>
          </w:p>
          <w:p w14:paraId="5183D1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7.重量：2kg</w:t>
            </w:r>
          </w:p>
          <w:p w14:paraId="7A9AC3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8.外形尺寸：≤220*100*165mm</w:t>
            </w:r>
          </w:p>
          <w:p w14:paraId="63280E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9.输入功率：≥130VA</w:t>
            </w:r>
          </w:p>
          <w:p w14:paraId="6A15C4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10.正常工作条件：环境温度范围：5℃-40℃ 相对湿度范围：:≤80%</w:t>
            </w:r>
          </w:p>
          <w:p w14:paraId="6D2745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大气压力范围：860HPa~1060HPa</w:t>
            </w:r>
          </w:p>
          <w:p w14:paraId="3EEF2D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震动排痰机</w:t>
            </w:r>
          </w:p>
          <w:p w14:paraId="4DD0FF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 设备用途：</w:t>
            </w:r>
          </w:p>
          <w:p w14:paraId="2FCC6A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多频振动排痰机采用机械振动的传输方式，运用其特有的振动功能，通过模拟人工手法叩击、震颤和</w:t>
            </w:r>
          </w:p>
          <w:p w14:paraId="1036D1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挤推的工作方式，协助术后或体弱患者增强排除呼吸系统痰液等分泌物的能力，改善瘀滞的肺部血液</w:t>
            </w:r>
          </w:p>
          <w:p w14:paraId="36596D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循环状况，预防或减少呼吸系统并发症的发生。</w:t>
            </w:r>
          </w:p>
          <w:p w14:paraId="79629F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2.显示方式:全电脑控制液晶大屏幕显示，中文菜单操作。</w:t>
            </w:r>
          </w:p>
          <w:p w14:paraId="35D31A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3.操作方式</w:t>
            </w:r>
          </w:p>
          <w:p w14:paraId="7E3766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采用一键飞梭的旋钮操作方式。</w:t>
            </w:r>
          </w:p>
          <w:p w14:paraId="7D77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分为手动操作模式和自动操作模式。</w:t>
            </w:r>
          </w:p>
          <w:p w14:paraId="68532A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四种自动程序模式 P1、 P2、 P3、 P4, 分别为轻柔、标准、加强、超强模式。</w:t>
            </w:r>
          </w:p>
          <w:p w14:paraId="4193B5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自动程序模式直接由电脑自动控制的，无需人为去改变频率就能为使用者提供可选择的各种组合频率。</w:t>
            </w:r>
          </w:p>
          <w:p w14:paraId="59DE27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4.治疗头及软轴结构</w:t>
            </w:r>
          </w:p>
          <w:p w14:paraId="15A592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7mm 超大的震动幅度，治疗效果更加突出。</w:t>
            </w:r>
          </w:p>
          <w:p w14:paraId="10972E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动力头外径尺寸：成人型传动动力头直径 90mm±2mm</w:t>
            </w:r>
          </w:p>
          <w:p w14:paraId="54A7C5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操作过程中手柄可以 360 度自由转动，使医护人员操作灵活方便,软轴不易损坏。</w:t>
            </w:r>
          </w:p>
          <w:p w14:paraId="4AE728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治疗软轴可以自由插拔，方便更换。</w:t>
            </w:r>
          </w:p>
          <w:p w14:paraId="7CC82A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传动软轴长度≤ 1.8m</w:t>
            </w:r>
          </w:p>
          <w:p w14:paraId="17CEEB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5.电机</w:t>
            </w:r>
          </w:p>
          <w:p w14:paraId="0A9484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进口稀土永磁低压直流电机，动力强劲，治疗过程中动力无衰减、无卡滞。</w:t>
            </w:r>
          </w:p>
          <w:p w14:paraId="747910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6.安全电压</w:t>
            </w:r>
          </w:p>
          <w:p w14:paraId="2A197E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独有 24V 安全操作电压，使产品使用更安全</w:t>
            </w:r>
          </w:p>
          <w:p w14:paraId="10D9AF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7.输入输出功率</w:t>
            </w:r>
          </w:p>
          <w:p w14:paraId="2340C9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采用伺服电路设计，使设定振动频率与动力头实际输出振动频率保持一致，无功率衰减。</w:t>
            </w:r>
          </w:p>
          <w:p w14:paraId="2ED232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8.结构形式</w:t>
            </w:r>
          </w:p>
          <w:p w14:paraId="7D0E44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单路成人支杆式</w:t>
            </w:r>
          </w:p>
          <w:p w14:paraId="01FB3B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9.治疗头的尺寸</w:t>
            </w:r>
          </w:p>
          <w:p w14:paraId="2059CC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成人治疗头配置 ≥5 个</w:t>
            </w:r>
          </w:p>
          <w:p w14:paraId="4E3AF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长方形海绵头 1 个：长≤ 240mm±5mm，宽≤ 70mm±5mm；特定型，肋部、肩部等治疗或护理</w:t>
            </w:r>
          </w:p>
          <w:p w14:paraId="4A56F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圆形平面橡胶头 1 个：直径≤ 130mm±5mm；增强型，治疗用</w:t>
            </w:r>
          </w:p>
          <w:p w14:paraId="66C935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圆形海绵头 1 个：直径≤ 90mm±5mm；标准型，治疗或护理用</w:t>
            </w:r>
          </w:p>
          <w:p w14:paraId="3FFFB5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圆形海绵头 1 个：直径 ≤78mm±5mm；柔和型，护理或儿童专用</w:t>
            </w:r>
          </w:p>
          <w:p w14:paraId="7A4D25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圆形海绵头 1 个：直径≤ 68mm±5mm；柔和型，儿童专用</w:t>
            </w:r>
          </w:p>
          <w:p w14:paraId="1751F1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10.频率范围</w:t>
            </w:r>
          </w:p>
          <w:p w14:paraId="2BC7D4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成人 10Hz-60Hz，频率可调，步距 1Hz，误差为±20%。</w:t>
            </w:r>
          </w:p>
          <w:p w14:paraId="55B1B5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11.定时时间手动模式定时时间:1min-60min，步距为 1min，误差为±10%</w:t>
            </w:r>
          </w:p>
          <w:p w14:paraId="6B158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自动模式定时时间分四档:5min、10min、15min、20min，误差为±10%</w:t>
            </w:r>
          </w:p>
          <w:p w14:paraId="6C7C4E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氧气筒氧流量表</w:t>
            </w:r>
          </w:p>
          <w:p w14:paraId="2CABE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1）流量管:流量刻度线匀直清晰，中心线与管垂直。流量为 1-10L/min</w:t>
            </w:r>
          </w:p>
          <w:p w14:paraId="2945DE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可调(1-15L/min 可定制)。</w:t>
            </w:r>
          </w:p>
          <w:p w14:paraId="785E05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2）流量调节旋钮:调节气体流量，关闭时无气体输出。</w:t>
            </w:r>
          </w:p>
          <w:p w14:paraId="01C96B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3）潮化瓶:瓶体采用高质量耐压 PE 材质，可消毒重复使用。</w:t>
            </w:r>
          </w:p>
          <w:p w14:paraId="51BFFB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4）滤芯:可消毒重复使用。</w:t>
            </w:r>
          </w:p>
          <w:p w14:paraId="3E318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5）主要用途：用于急救给氧和缺氧病人氧气吸入。</w:t>
            </w:r>
          </w:p>
          <w:p w14:paraId="38EF02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6）输入压力:&lt;15MPA</w:t>
            </w:r>
          </w:p>
          <w:p w14:paraId="46A401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7）输出压力:0.2~0.3MPA</w:t>
            </w:r>
          </w:p>
          <w:p w14:paraId="7B3709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8）流量范围:1-10L/min</w:t>
            </w:r>
          </w:p>
          <w:p w14:paraId="63EAF8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9）使用介质:氧气(O2)</w:t>
            </w:r>
          </w:p>
          <w:p w14:paraId="029D2D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10）压力表精度:2.5 级</w:t>
            </w:r>
          </w:p>
          <w:p w14:paraId="2F825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11）流量计精度:4 级</w:t>
            </w:r>
          </w:p>
          <w:p w14:paraId="148132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12）安全阀自动排气压力:0.35±0.05MPA</w:t>
            </w:r>
          </w:p>
          <w:p w14:paraId="72ECAB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2D8D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109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71305F"/>
    <w:multiLevelType w:val="singleLevel"/>
    <w:tmpl w:val="AE71305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EA80F20"/>
    <w:multiLevelType w:val="singleLevel"/>
    <w:tmpl w:val="5EA80F20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557F9F1"/>
    <w:multiLevelType w:val="singleLevel"/>
    <w:tmpl w:val="7557F9F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65044"/>
    <w:rsid w:val="023626E0"/>
    <w:rsid w:val="11865044"/>
    <w:rsid w:val="20F369E5"/>
    <w:rsid w:val="28CA467C"/>
    <w:rsid w:val="295745F1"/>
    <w:rsid w:val="2B1015E6"/>
    <w:rsid w:val="2B4C0497"/>
    <w:rsid w:val="3D34687C"/>
    <w:rsid w:val="401B38FD"/>
    <w:rsid w:val="4304744A"/>
    <w:rsid w:val="46C816AD"/>
    <w:rsid w:val="5CA16584"/>
    <w:rsid w:val="5E34689F"/>
    <w:rsid w:val="63EA3BCB"/>
    <w:rsid w:val="7BF662EE"/>
    <w:rsid w:val="7E31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方正小标宋简体" w:asciiTheme="minorAscii" w:hAnsiTheme="minorAscii"/>
      <w:kern w:val="2"/>
      <w:sz w:val="32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List Paragraph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4204</Words>
  <Characters>5235</Characters>
  <Lines>0</Lines>
  <Paragraphs>0</Paragraphs>
  <TotalTime>0</TotalTime>
  <ScaleCrop>false</ScaleCrop>
  <LinksUpToDate>false</LinksUpToDate>
  <CharactersWithSpaces>5401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2025-06-01T03:06:00Z</dcterms:created>
  <dc:creator>GALA</dc:creator>
  <cp:lastModifiedBy>wings</cp:lastModifiedBy>
  <dcterms:modified xsi:type="dcterms:W3CDTF">2025-06-17T08:39:09Z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C2BE1BD49DAF4EB2B77BB9F8294F8106_13</vt:lpwstr>
  </property>
  <property fmtid="{D5CDD505-2E9C-101B-9397-08002B2CF9AE}" pid="4" name="KSOTemplateDocerSaveRecord">
    <vt:lpwstr>eyJoZGlkIjoiZmFlNzQ4YWU1ZTFjMzRjZDc5MTEyNTE5YTczOGE4OTgiLCJ1c2VySWQiOiIyNTgwMzEzNzIifQ==</vt:lpwstr>
  </property>
</Properties>
</file>